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FD4E0" w14:textId="77777777" w:rsidR="003B6B72" w:rsidRDefault="003B6B72" w:rsidP="00594B18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</w:p>
    <w:p w14:paraId="06D87A10" w14:textId="6E5C9DEB" w:rsidR="00606E50" w:rsidRDefault="00606E50" w:rsidP="00606E50">
      <w:pPr>
        <w:jc w:val="center"/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en-GB"/>
        </w:rPr>
      </w:pPr>
      <w:r w:rsidRPr="00594B18"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en-GB"/>
        </w:rPr>
        <w:t xml:space="preserve">The 4 </w:t>
      </w:r>
      <w:r w:rsidR="005346B0"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en-GB"/>
        </w:rPr>
        <w:t>S</w:t>
      </w:r>
      <w:r w:rsidRPr="00594B18"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en-GB"/>
        </w:rPr>
        <w:t xml:space="preserve">tep Road Map to unlocking </w:t>
      </w:r>
      <w:r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en-GB"/>
        </w:rPr>
        <w:t xml:space="preserve">Winterslow </w:t>
      </w:r>
      <w:r w:rsidRPr="00594B18"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en-GB"/>
        </w:rPr>
        <w:t xml:space="preserve">Village </w:t>
      </w:r>
      <w:r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en-GB"/>
        </w:rPr>
        <w:t>Hall</w:t>
      </w:r>
    </w:p>
    <w:p w14:paraId="77565D25" w14:textId="70A86285" w:rsidR="00594B18" w:rsidRPr="00594B18" w:rsidRDefault="00594B18" w:rsidP="00594B18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594B1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 </w:t>
      </w:r>
    </w:p>
    <w:p w14:paraId="1C1D422B" w14:textId="0E8524B9" w:rsidR="00594B18" w:rsidRPr="00594B18" w:rsidRDefault="00594B18" w:rsidP="00594B18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  <w:lang w:eastAsia="en-GB"/>
        </w:rPr>
      </w:pPr>
      <w:r w:rsidRPr="00594B18"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  <w:lang w:eastAsia="en-GB"/>
        </w:rPr>
        <w:t>Step One:  8</w:t>
      </w:r>
      <w:r w:rsidRPr="00594B18"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  <w:vertAlign w:val="superscript"/>
          <w:lang w:eastAsia="en-GB"/>
        </w:rPr>
        <w:t>th</w:t>
      </w:r>
      <w:r w:rsidRPr="00594B18"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  <w:lang w:eastAsia="en-GB"/>
        </w:rPr>
        <w:t xml:space="preserve"> March and 29</w:t>
      </w:r>
      <w:r w:rsidRPr="00594B18"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  <w:vertAlign w:val="superscript"/>
          <w:lang w:eastAsia="en-GB"/>
        </w:rPr>
        <w:t>th</w:t>
      </w:r>
      <w:r w:rsidRPr="00594B18"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  <w:lang w:eastAsia="en-GB"/>
        </w:rPr>
        <w:t xml:space="preserve"> March</w:t>
      </w:r>
    </w:p>
    <w:p w14:paraId="09FB08B8" w14:textId="77777777" w:rsidR="00594B18" w:rsidRDefault="00594B18" w:rsidP="00594B18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</w:pPr>
    </w:p>
    <w:p w14:paraId="08E81C1B" w14:textId="2D2F1158" w:rsidR="00594B18" w:rsidRPr="00594B18" w:rsidRDefault="00594B18" w:rsidP="00594B18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</w:pPr>
      <w:r w:rsidRPr="00594B18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From 8 March </w:t>
      </w:r>
    </w:p>
    <w:p w14:paraId="4B8AFDCB" w14:textId="1EE14E8E" w:rsidR="00594B18" w:rsidRPr="00594B18" w:rsidRDefault="00594B18" w:rsidP="00594B18">
      <w:pPr>
        <w:pStyle w:val="ListParagraph"/>
        <w:numPr>
          <w:ilvl w:val="0"/>
          <w:numId w:val="3"/>
        </w:numPr>
        <w:rPr>
          <w:rFonts w:ascii="Calibri" w:hAnsi="Calibri"/>
          <w:color w:val="000000"/>
          <w:sz w:val="22"/>
          <w:szCs w:val="22"/>
        </w:rPr>
      </w:pPr>
      <w:r w:rsidRPr="00594B18">
        <w:rPr>
          <w:rFonts w:ascii="Calibri" w:hAnsi="Calibri"/>
          <w:color w:val="000000"/>
          <w:sz w:val="22"/>
          <w:szCs w:val="22"/>
        </w:rPr>
        <w:t>All schools will open, so schools can use village halls. </w:t>
      </w:r>
    </w:p>
    <w:p w14:paraId="14035930" w14:textId="03059DE0" w:rsidR="00594B18" w:rsidRPr="00594B18" w:rsidRDefault="00594B18" w:rsidP="00594B18">
      <w:pPr>
        <w:pStyle w:val="ListParagraph"/>
        <w:numPr>
          <w:ilvl w:val="0"/>
          <w:numId w:val="3"/>
        </w:numPr>
        <w:rPr>
          <w:rFonts w:ascii="Calibri" w:hAnsi="Calibri"/>
          <w:color w:val="000000"/>
          <w:sz w:val="22"/>
          <w:szCs w:val="22"/>
        </w:rPr>
      </w:pPr>
      <w:r w:rsidRPr="00594B18">
        <w:rPr>
          <w:rFonts w:ascii="Calibri" w:hAnsi="Calibri"/>
          <w:color w:val="000000"/>
          <w:sz w:val="22"/>
          <w:szCs w:val="22"/>
        </w:rPr>
        <w:t>Two people will be able to meet in outdoor public spaces, meaning they can sit down for a coffee, drink or picnic in a recreation ground, park or playing field.</w:t>
      </w:r>
    </w:p>
    <w:p w14:paraId="7C38906F" w14:textId="6FA68F59" w:rsidR="00594B18" w:rsidRPr="00594B18" w:rsidRDefault="00594B18" w:rsidP="00594B18">
      <w:pPr>
        <w:pStyle w:val="ListParagraph"/>
        <w:numPr>
          <w:ilvl w:val="0"/>
          <w:numId w:val="3"/>
        </w:numPr>
        <w:rPr>
          <w:rFonts w:ascii="Calibri" w:hAnsi="Calibri"/>
          <w:color w:val="000000"/>
          <w:sz w:val="22"/>
          <w:szCs w:val="22"/>
        </w:rPr>
      </w:pPr>
      <w:r w:rsidRPr="00594B18">
        <w:rPr>
          <w:rFonts w:ascii="Calibri" w:hAnsi="Calibri"/>
          <w:color w:val="000000"/>
          <w:sz w:val="22"/>
          <w:szCs w:val="22"/>
        </w:rPr>
        <w:t>Up to 30 can attend funerals, up to 6 wakes and weddings (no longer limited to exceptional circumstances).</w:t>
      </w:r>
    </w:p>
    <w:p w14:paraId="1581B89A" w14:textId="7D5E6363" w:rsidR="00594B18" w:rsidRPr="00594B18" w:rsidRDefault="00594B18" w:rsidP="00594B18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</w:pPr>
      <w:r w:rsidRPr="00594B18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From 29 March</w:t>
      </w:r>
    </w:p>
    <w:p w14:paraId="2C93B946" w14:textId="3A6DFE70" w:rsidR="00594B18" w:rsidRPr="00594B18" w:rsidRDefault="00594B18" w:rsidP="00594B18">
      <w:pPr>
        <w:pStyle w:val="ListParagraph"/>
        <w:numPr>
          <w:ilvl w:val="0"/>
          <w:numId w:val="4"/>
        </w:numPr>
        <w:rPr>
          <w:rFonts w:ascii="Calibri" w:hAnsi="Calibri"/>
          <w:color w:val="000000"/>
          <w:sz w:val="22"/>
          <w:szCs w:val="22"/>
        </w:rPr>
      </w:pPr>
      <w:r w:rsidRPr="00594B18">
        <w:rPr>
          <w:rFonts w:ascii="Calibri" w:hAnsi="Calibri"/>
          <w:color w:val="000000"/>
          <w:sz w:val="22"/>
          <w:szCs w:val="22"/>
        </w:rPr>
        <w:t>Outdoor gatherings of either six people or two households will be allowed – the “rule of six”.</w:t>
      </w:r>
    </w:p>
    <w:p w14:paraId="3A37774A" w14:textId="7351A383" w:rsidR="00594B18" w:rsidRPr="00594B18" w:rsidRDefault="00594B18" w:rsidP="00594B18">
      <w:pPr>
        <w:pStyle w:val="ListParagraph"/>
        <w:numPr>
          <w:ilvl w:val="0"/>
          <w:numId w:val="4"/>
        </w:numPr>
        <w:rPr>
          <w:rFonts w:ascii="Calibri" w:hAnsi="Calibri"/>
          <w:color w:val="000000"/>
          <w:sz w:val="22"/>
          <w:szCs w:val="22"/>
        </w:rPr>
      </w:pPr>
      <w:r w:rsidRPr="00594B18">
        <w:rPr>
          <w:rFonts w:ascii="Calibri" w:hAnsi="Calibri"/>
          <w:color w:val="000000"/>
          <w:sz w:val="22"/>
          <w:szCs w:val="22"/>
        </w:rPr>
        <w:t>Outdoor sports facilities such as tennis, bowls or basketball courts can reopen.</w:t>
      </w:r>
    </w:p>
    <w:p w14:paraId="7CE828F2" w14:textId="39A3E95B" w:rsidR="00594B18" w:rsidRPr="00594B18" w:rsidRDefault="00594B18" w:rsidP="00594B18">
      <w:pPr>
        <w:pStyle w:val="ListParagraph"/>
        <w:numPr>
          <w:ilvl w:val="0"/>
          <w:numId w:val="4"/>
        </w:numPr>
        <w:rPr>
          <w:rFonts w:ascii="Calibri" w:hAnsi="Calibri"/>
          <w:color w:val="000000"/>
          <w:sz w:val="22"/>
          <w:szCs w:val="22"/>
        </w:rPr>
      </w:pPr>
      <w:r w:rsidRPr="00594B18">
        <w:rPr>
          <w:rFonts w:ascii="Calibri" w:hAnsi="Calibri"/>
          <w:color w:val="000000"/>
          <w:sz w:val="22"/>
          <w:szCs w:val="22"/>
        </w:rPr>
        <w:t>Outdoors, organised adult and children’s sport, e.g., grassroots football, can return.</w:t>
      </w:r>
    </w:p>
    <w:p w14:paraId="7177CEA9" w14:textId="7CB3F452" w:rsidR="00594B18" w:rsidRPr="00594B18" w:rsidRDefault="00594B18" w:rsidP="00594B18">
      <w:pPr>
        <w:pStyle w:val="ListParagraph"/>
        <w:numPr>
          <w:ilvl w:val="0"/>
          <w:numId w:val="4"/>
        </w:numPr>
        <w:rPr>
          <w:rFonts w:ascii="Calibri" w:hAnsi="Calibri"/>
          <w:color w:val="000000"/>
          <w:sz w:val="22"/>
          <w:szCs w:val="22"/>
        </w:rPr>
      </w:pPr>
      <w:r w:rsidRPr="00594B18">
        <w:rPr>
          <w:rFonts w:ascii="Calibri" w:hAnsi="Calibri"/>
          <w:color w:val="000000"/>
          <w:sz w:val="22"/>
          <w:szCs w:val="22"/>
        </w:rPr>
        <w:t>Outdoors, organised activities for children can take place (e.g., cubs, brownies etc).</w:t>
      </w:r>
    </w:p>
    <w:p w14:paraId="1C402840" w14:textId="02E96EFF" w:rsidR="00594B18" w:rsidRPr="00594B18" w:rsidRDefault="00594B18" w:rsidP="00594B18">
      <w:pPr>
        <w:pStyle w:val="ListParagraph"/>
        <w:numPr>
          <w:ilvl w:val="0"/>
          <w:numId w:val="4"/>
        </w:numPr>
        <w:rPr>
          <w:rFonts w:ascii="Calibri" w:hAnsi="Calibri"/>
          <w:color w:val="000000"/>
          <w:sz w:val="22"/>
          <w:szCs w:val="22"/>
        </w:rPr>
      </w:pPr>
      <w:r w:rsidRPr="00594B18">
        <w:rPr>
          <w:rFonts w:ascii="Calibri" w:hAnsi="Calibri"/>
          <w:color w:val="000000"/>
          <w:sz w:val="22"/>
          <w:szCs w:val="22"/>
        </w:rPr>
        <w:t>Outdoors, parent and child groups can meet with up to 15 attending, plus under-fives.</w:t>
      </w:r>
    </w:p>
    <w:p w14:paraId="650FFF2B" w14:textId="5DD0369B" w:rsidR="00594B18" w:rsidRPr="00594B18" w:rsidRDefault="00594B18" w:rsidP="00594B18">
      <w:pPr>
        <w:pStyle w:val="ListParagraph"/>
        <w:numPr>
          <w:ilvl w:val="0"/>
          <w:numId w:val="4"/>
        </w:numPr>
        <w:rPr>
          <w:rFonts w:ascii="Calibri" w:hAnsi="Calibri"/>
          <w:color w:val="000000"/>
          <w:sz w:val="22"/>
          <w:szCs w:val="22"/>
        </w:rPr>
      </w:pPr>
      <w:r w:rsidRPr="00594B18">
        <w:rPr>
          <w:rFonts w:ascii="Calibri" w:hAnsi="Calibri"/>
          <w:color w:val="000000"/>
          <w:sz w:val="22"/>
          <w:szCs w:val="22"/>
        </w:rPr>
        <w:t>Out of school children’s settings will be able to accept all children.</w:t>
      </w:r>
    </w:p>
    <w:p w14:paraId="04D6FACA" w14:textId="76F78B3C" w:rsidR="00594B18" w:rsidRDefault="00594B18" w:rsidP="00594B18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</w:pPr>
      <w:r w:rsidRPr="00594B18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Step Two: 12th April</w:t>
      </w:r>
    </w:p>
    <w:p w14:paraId="11A561BA" w14:textId="77777777" w:rsidR="00594B18" w:rsidRPr="00594B18" w:rsidRDefault="00594B18" w:rsidP="00594B18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</w:pPr>
    </w:p>
    <w:p w14:paraId="31BCF6B4" w14:textId="16C453FE" w:rsidR="00594B18" w:rsidRPr="00594B18" w:rsidRDefault="00594B18" w:rsidP="00594B18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594B1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Only the activities shown here are permitted. Other activities (e.g., art classes, clubs, WIs, craft groups, Parish Council meetings) will not yet be permitted.</w:t>
      </w:r>
    </w:p>
    <w:p w14:paraId="39512850" w14:textId="77777777" w:rsidR="00594B18" w:rsidRPr="00594B18" w:rsidRDefault="00594B18" w:rsidP="00594B18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594B1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Food and alcohol can be served to those seated in outdoor settings, or as takeaways, alcohol served without the need for a meal.</w:t>
      </w:r>
    </w:p>
    <w:p w14:paraId="7984657E" w14:textId="77777777" w:rsidR="00594B18" w:rsidRPr="00594B18" w:rsidRDefault="00594B18" w:rsidP="00594B18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594B1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Indoor gyms can re-open, but </w:t>
      </w:r>
      <w:r w:rsidRPr="00594B18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not</w:t>
      </w:r>
      <w:r w:rsidRPr="00594B1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 exercise classes. </w:t>
      </w:r>
    </w:p>
    <w:p w14:paraId="67368A35" w14:textId="77777777" w:rsidR="00594B18" w:rsidRPr="00594B18" w:rsidRDefault="00594B18" w:rsidP="00594B18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594B1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Funerals can take place with up to 30 people; wakes and weddings will be allowed up to 15 guests. (Restaurants and hotels will not yet be open).</w:t>
      </w:r>
    </w:p>
    <w:p w14:paraId="326101C6" w14:textId="77777777" w:rsidR="00594B18" w:rsidRPr="00594B18" w:rsidRDefault="00594B18" w:rsidP="00594B18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594B1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All indoor children’s activities can open, including dance classes, musical activities, cubs, scouts, brownies.</w:t>
      </w:r>
    </w:p>
    <w:p w14:paraId="33CB968B" w14:textId="2CD75FB0" w:rsidR="00594B18" w:rsidRPr="003B6B72" w:rsidRDefault="00594B18" w:rsidP="003B6B72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594B1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Parent and child groups can open indoors, e.g., parent and toddlers, with up to 15 attending plus under-fives</w:t>
      </w:r>
      <w:r w:rsidRPr="003B6B72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.</w:t>
      </w:r>
    </w:p>
    <w:p w14:paraId="245B1509" w14:textId="77777777" w:rsidR="00594B18" w:rsidRPr="00594B18" w:rsidRDefault="00594B18" w:rsidP="00594B18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594B1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Outdoor gatherings or events organised by a business, charity, public body or similar organisation, can be held under Covid-19 secure conditions, enabling a village fete or spectators at a sports match, subject to the rule of 6. Guidance will be issued.</w:t>
      </w:r>
    </w:p>
    <w:p w14:paraId="7BC53666" w14:textId="52AACC8A" w:rsidR="00594B18" w:rsidRPr="00594B18" w:rsidRDefault="00594B18" w:rsidP="00594B18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594B1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  </w:t>
      </w:r>
    </w:p>
    <w:p w14:paraId="35F4773A" w14:textId="448B1B13" w:rsidR="00594B18" w:rsidRPr="00594B18" w:rsidRDefault="00594B18" w:rsidP="00594B18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594B1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The social contact rules will continue to apply in all settings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r w:rsidRPr="00594B1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- meaning social distancing must be maintained, no indoor mixing allowed between different households.</w:t>
      </w:r>
    </w:p>
    <w:p w14:paraId="7E8EC096" w14:textId="77777777" w:rsidR="00594B18" w:rsidRPr="00594B18" w:rsidRDefault="00594B18" w:rsidP="00594B18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594B1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 </w:t>
      </w:r>
    </w:p>
    <w:p w14:paraId="457F3680" w14:textId="77777777" w:rsidR="00594B18" w:rsidRPr="00594B18" w:rsidRDefault="00594B18" w:rsidP="00594B18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594B1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Government guidance issued on 25th February on re-opening businesses and venues in England says:</w:t>
      </w:r>
    </w:p>
    <w:p w14:paraId="3C5A97A7" w14:textId="77777777" w:rsidR="00594B18" w:rsidRPr="00594B18" w:rsidRDefault="00594B18" w:rsidP="00594B18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594B1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 </w:t>
      </w:r>
    </w:p>
    <w:p w14:paraId="7A78C29F" w14:textId="77777777" w:rsidR="00594B18" w:rsidRPr="00594B18" w:rsidRDefault="00594B18" w:rsidP="00594B18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594B1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“indoor events that bring people together - even if they do not mix with other households - must not run until Step 3. This is only permitted if there is an explicit exemption - this includes support groups, supervised activities for children, parent-and-child groups (up to 15 people, not counting those aged under five), communal worship, or a wedding, reception or commemorative event like a wake.”</w:t>
      </w:r>
    </w:p>
    <w:p w14:paraId="05CF4F9E" w14:textId="77777777" w:rsidR="00594B18" w:rsidRPr="00594B18" w:rsidRDefault="005346B0" w:rsidP="00594B18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hyperlink r:id="rId5" w:history="1">
        <w:r w:rsidR="00594B18" w:rsidRPr="00594B18">
          <w:rPr>
            <w:rFonts w:ascii="Calibri" w:eastAsia="Times New Roman" w:hAnsi="Calibri" w:cs="Times New Roman"/>
            <w:color w:val="0563C1"/>
            <w:sz w:val="22"/>
            <w:szCs w:val="22"/>
            <w:u w:val="single"/>
            <w:lang w:eastAsia="en-GB"/>
          </w:rPr>
          <w:t>Reopening businesses and venues i</w:t>
        </w:r>
        <w:r w:rsidR="00594B18" w:rsidRPr="00594B18">
          <w:rPr>
            <w:rFonts w:ascii="Calibri" w:eastAsia="Times New Roman" w:hAnsi="Calibri" w:cs="Times New Roman"/>
            <w:color w:val="0563C1"/>
            <w:sz w:val="22"/>
            <w:szCs w:val="22"/>
            <w:u w:val="single"/>
            <w:lang w:eastAsia="en-GB"/>
          </w:rPr>
          <w:t>n</w:t>
        </w:r>
        <w:r w:rsidR="00594B18" w:rsidRPr="00594B18">
          <w:rPr>
            <w:rFonts w:ascii="Calibri" w:eastAsia="Times New Roman" w:hAnsi="Calibri" w:cs="Times New Roman"/>
            <w:color w:val="0563C1"/>
            <w:sz w:val="22"/>
            <w:szCs w:val="22"/>
            <w:u w:val="single"/>
            <w:lang w:eastAsia="en-GB"/>
          </w:rPr>
          <w:t xml:space="preserve"> England - GOV.UK (www.gov.uk)</w:t>
        </w:r>
      </w:hyperlink>
    </w:p>
    <w:p w14:paraId="7D2E0BA1" w14:textId="77777777" w:rsidR="00594B18" w:rsidRPr="00594B18" w:rsidRDefault="00594B18" w:rsidP="00594B18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594B1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 </w:t>
      </w:r>
    </w:p>
    <w:p w14:paraId="4EB4D833" w14:textId="6D00CC4E" w:rsidR="00594B18" w:rsidRPr="00594B18" w:rsidRDefault="00594B18" w:rsidP="00594B18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</w:pPr>
      <w:r w:rsidRPr="00594B18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Step Three:  17</w:t>
      </w:r>
      <w:r w:rsidRPr="00594B18">
        <w:rPr>
          <w:rFonts w:ascii="Calibri" w:eastAsia="Times New Roman" w:hAnsi="Calibri" w:cs="Times New Roman"/>
          <w:b/>
          <w:bCs/>
          <w:color w:val="000000"/>
          <w:sz w:val="22"/>
          <w:szCs w:val="22"/>
          <w:vertAlign w:val="superscript"/>
          <w:lang w:eastAsia="en-GB"/>
        </w:rPr>
        <w:t>th</w:t>
      </w:r>
      <w:r w:rsidRPr="00594B18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 xml:space="preserve"> May</w:t>
      </w:r>
    </w:p>
    <w:p w14:paraId="5594C4F1" w14:textId="77777777" w:rsidR="00594B18" w:rsidRDefault="00594B18" w:rsidP="00594B18">
      <w:pPr>
        <w:pStyle w:val="ListParagraph"/>
        <w:numPr>
          <w:ilvl w:val="0"/>
          <w:numId w:val="6"/>
        </w:numPr>
        <w:rPr>
          <w:rFonts w:ascii="Calibri" w:hAnsi="Calibri"/>
          <w:color w:val="000000"/>
          <w:sz w:val="22"/>
          <w:szCs w:val="22"/>
        </w:rPr>
      </w:pPr>
      <w:r w:rsidRPr="00594B18">
        <w:rPr>
          <w:rFonts w:ascii="Calibri" w:hAnsi="Calibri"/>
          <w:color w:val="000000"/>
          <w:sz w:val="22"/>
          <w:szCs w:val="22"/>
        </w:rPr>
        <w:t>Controlled indoor events can take place with up to 50% capacity.</w:t>
      </w:r>
    </w:p>
    <w:p w14:paraId="7D6ADCAE" w14:textId="77777777" w:rsidR="00594B18" w:rsidRDefault="00594B18" w:rsidP="00594B18">
      <w:pPr>
        <w:pStyle w:val="ListParagraph"/>
        <w:numPr>
          <w:ilvl w:val="0"/>
          <w:numId w:val="6"/>
        </w:numPr>
        <w:rPr>
          <w:rFonts w:ascii="Calibri" w:hAnsi="Calibri"/>
          <w:color w:val="000000"/>
          <w:sz w:val="22"/>
          <w:szCs w:val="22"/>
        </w:rPr>
      </w:pPr>
      <w:r w:rsidRPr="00594B18">
        <w:rPr>
          <w:rFonts w:ascii="Calibri" w:hAnsi="Calibri"/>
          <w:color w:val="000000"/>
          <w:sz w:val="22"/>
          <w:szCs w:val="22"/>
        </w:rPr>
        <w:t>Hospitality settings will be able to open in accordance with the “rule of 6”, so community cafes, coffee mornings and social clubs can take place.</w:t>
      </w:r>
    </w:p>
    <w:p w14:paraId="46790605" w14:textId="77777777" w:rsidR="00594B18" w:rsidRDefault="00594B18" w:rsidP="00594B18">
      <w:pPr>
        <w:pStyle w:val="ListParagraph"/>
        <w:numPr>
          <w:ilvl w:val="0"/>
          <w:numId w:val="6"/>
        </w:numPr>
        <w:rPr>
          <w:rFonts w:ascii="Calibri" w:hAnsi="Calibri"/>
          <w:color w:val="000000"/>
          <w:sz w:val="22"/>
          <w:szCs w:val="22"/>
        </w:rPr>
      </w:pPr>
      <w:r w:rsidRPr="00594B18">
        <w:rPr>
          <w:rFonts w:ascii="Calibri" w:hAnsi="Calibri"/>
          <w:color w:val="000000"/>
          <w:sz w:val="22"/>
          <w:szCs w:val="22"/>
        </w:rPr>
        <w:t>Film shows, plays, concerts and sports matches can take place, subject to social distancing.</w:t>
      </w:r>
    </w:p>
    <w:p w14:paraId="50BDE365" w14:textId="77777777" w:rsidR="00594B18" w:rsidRDefault="00594B18" w:rsidP="00594B18">
      <w:pPr>
        <w:pStyle w:val="ListParagraph"/>
        <w:numPr>
          <w:ilvl w:val="0"/>
          <w:numId w:val="6"/>
        </w:numPr>
        <w:rPr>
          <w:rFonts w:ascii="Calibri" w:hAnsi="Calibri"/>
          <w:color w:val="000000"/>
          <w:sz w:val="22"/>
          <w:szCs w:val="22"/>
        </w:rPr>
      </w:pPr>
      <w:r w:rsidRPr="00594B18">
        <w:rPr>
          <w:rFonts w:ascii="Calibri" w:hAnsi="Calibri"/>
          <w:color w:val="000000"/>
          <w:sz w:val="22"/>
          <w:szCs w:val="22"/>
        </w:rPr>
        <w:t>Indoor sports activities, including exercise classes, table tennis, badminton can take place.</w:t>
      </w:r>
    </w:p>
    <w:p w14:paraId="4152006C" w14:textId="77777777" w:rsidR="00594B18" w:rsidRDefault="00594B18" w:rsidP="00594B18">
      <w:pPr>
        <w:pStyle w:val="ListParagraph"/>
        <w:numPr>
          <w:ilvl w:val="0"/>
          <w:numId w:val="6"/>
        </w:numPr>
        <w:rPr>
          <w:rFonts w:ascii="Calibri" w:hAnsi="Calibri"/>
          <w:color w:val="000000"/>
          <w:sz w:val="22"/>
          <w:szCs w:val="22"/>
        </w:rPr>
      </w:pPr>
      <w:r w:rsidRPr="00594B18">
        <w:rPr>
          <w:rFonts w:ascii="Calibri" w:hAnsi="Calibri"/>
          <w:color w:val="000000"/>
          <w:sz w:val="22"/>
          <w:szCs w:val="22"/>
        </w:rPr>
        <w:lastRenderedPageBreak/>
        <w:t>Up to 30 people will be able to attend weddings, receptions, funerals and wakes. Christenings and bar mitzvahs will be allowed.</w:t>
      </w:r>
    </w:p>
    <w:p w14:paraId="62955C2A" w14:textId="77777777" w:rsidR="00594B18" w:rsidRDefault="00594B18" w:rsidP="00594B18">
      <w:pPr>
        <w:pStyle w:val="ListParagraph"/>
        <w:numPr>
          <w:ilvl w:val="0"/>
          <w:numId w:val="6"/>
        </w:numPr>
        <w:rPr>
          <w:rFonts w:ascii="Calibri" w:hAnsi="Calibri"/>
          <w:color w:val="000000"/>
          <w:sz w:val="22"/>
          <w:szCs w:val="22"/>
        </w:rPr>
      </w:pPr>
      <w:r w:rsidRPr="00594B18">
        <w:rPr>
          <w:rFonts w:ascii="Calibri" w:hAnsi="Calibri"/>
          <w:color w:val="000000"/>
          <w:sz w:val="22"/>
          <w:szCs w:val="22"/>
        </w:rPr>
        <w:t>Organised outdoor entertainment can take place.</w:t>
      </w:r>
    </w:p>
    <w:p w14:paraId="09C4E1F5" w14:textId="352A9814" w:rsidR="00594B18" w:rsidRPr="00594B18" w:rsidRDefault="00594B18" w:rsidP="00594B18">
      <w:pPr>
        <w:pStyle w:val="ListParagraph"/>
        <w:numPr>
          <w:ilvl w:val="0"/>
          <w:numId w:val="6"/>
        </w:numPr>
        <w:rPr>
          <w:rFonts w:ascii="Calibri" w:hAnsi="Calibri"/>
          <w:color w:val="000000"/>
          <w:sz w:val="22"/>
          <w:szCs w:val="22"/>
        </w:rPr>
      </w:pPr>
      <w:r w:rsidRPr="00594B18">
        <w:rPr>
          <w:rFonts w:ascii="Calibri" w:hAnsi="Calibri"/>
          <w:color w:val="000000"/>
          <w:sz w:val="22"/>
          <w:szCs w:val="22"/>
        </w:rPr>
        <w:t>The "rule of six" will be abolished for outdoor gatherings, replaced with a limit of 30 people.</w:t>
      </w:r>
    </w:p>
    <w:p w14:paraId="611D2B60" w14:textId="77777777" w:rsidR="00594B18" w:rsidRPr="00594B18" w:rsidRDefault="00594B18" w:rsidP="00594B18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594B1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The “rule of 6” will apply to indoor events. Guidance on social contact between friends and family will be reviewed. While so-called “vaccine passports” are under consideration for allowing certain indoor venues to re-open safely at this step that would hopefully be confined to larger venues, not village and community halls.</w:t>
      </w:r>
    </w:p>
    <w:p w14:paraId="7C78638B" w14:textId="45AE4E10" w:rsidR="00594B18" w:rsidRPr="00594B18" w:rsidRDefault="00594B18" w:rsidP="00594B18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594B1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  </w:t>
      </w:r>
    </w:p>
    <w:p w14:paraId="7348A9FD" w14:textId="031C3A9A" w:rsidR="00594B18" w:rsidRPr="00594B18" w:rsidRDefault="00594B18" w:rsidP="00594B18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</w:pPr>
      <w:r w:rsidRPr="00594B18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Step Four:  21</w:t>
      </w:r>
      <w:r w:rsidRPr="00594B18">
        <w:rPr>
          <w:rFonts w:ascii="Calibri" w:eastAsia="Times New Roman" w:hAnsi="Calibri" w:cs="Times New Roman"/>
          <w:b/>
          <w:bCs/>
          <w:color w:val="000000"/>
          <w:sz w:val="22"/>
          <w:szCs w:val="22"/>
          <w:vertAlign w:val="superscript"/>
          <w:lang w:eastAsia="en-GB"/>
        </w:rPr>
        <w:t>st</w:t>
      </w:r>
      <w:r w:rsidRPr="00594B18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 xml:space="preserve"> June</w:t>
      </w:r>
    </w:p>
    <w:p w14:paraId="318FC64E" w14:textId="22202A95" w:rsidR="00594B18" w:rsidRPr="00594B18" w:rsidRDefault="00594B18" w:rsidP="00594B18">
      <w:pPr>
        <w:pStyle w:val="ListParagraph"/>
        <w:numPr>
          <w:ilvl w:val="0"/>
          <w:numId w:val="7"/>
        </w:numPr>
        <w:rPr>
          <w:rFonts w:ascii="Calibri" w:hAnsi="Calibri"/>
          <w:color w:val="000000"/>
          <w:sz w:val="22"/>
          <w:szCs w:val="22"/>
        </w:rPr>
      </w:pPr>
      <w:r w:rsidRPr="00594B18">
        <w:rPr>
          <w:rFonts w:ascii="Calibri" w:hAnsi="Calibri"/>
          <w:color w:val="000000"/>
          <w:sz w:val="22"/>
          <w:szCs w:val="22"/>
        </w:rPr>
        <w:t>All legal limits on social contact are removed. Outdoor events with more than 30 people can take place e.g., fetes.</w:t>
      </w:r>
    </w:p>
    <w:p w14:paraId="73B76D15" w14:textId="37B06DE7" w:rsidR="00594B18" w:rsidRPr="00594B18" w:rsidRDefault="00594B18" w:rsidP="00594B18">
      <w:pPr>
        <w:pStyle w:val="ListParagraph"/>
        <w:numPr>
          <w:ilvl w:val="0"/>
          <w:numId w:val="7"/>
        </w:numPr>
        <w:rPr>
          <w:rFonts w:ascii="Calibri" w:hAnsi="Calibri"/>
          <w:color w:val="000000"/>
          <w:sz w:val="22"/>
          <w:szCs w:val="22"/>
        </w:rPr>
      </w:pPr>
      <w:r w:rsidRPr="00594B18">
        <w:rPr>
          <w:rFonts w:ascii="Calibri" w:hAnsi="Calibri"/>
          <w:color w:val="000000"/>
          <w:sz w:val="22"/>
          <w:szCs w:val="22"/>
        </w:rPr>
        <w:t>Dancing is permitted.</w:t>
      </w:r>
    </w:p>
    <w:p w14:paraId="6289F401" w14:textId="1009C45E" w:rsidR="003B6B72" w:rsidRPr="003B6B72" w:rsidRDefault="00594B18" w:rsidP="003B6B72">
      <w:pPr>
        <w:pStyle w:val="ListParagraph"/>
        <w:numPr>
          <w:ilvl w:val="0"/>
          <w:numId w:val="7"/>
        </w:numPr>
        <w:rPr>
          <w:rFonts w:ascii="Calibri" w:hAnsi="Calibri"/>
          <w:color w:val="000000"/>
          <w:sz w:val="22"/>
          <w:szCs w:val="22"/>
        </w:rPr>
      </w:pPr>
      <w:r w:rsidRPr="00594B18">
        <w:rPr>
          <w:rFonts w:ascii="Calibri" w:hAnsi="Calibri"/>
          <w:color w:val="000000"/>
          <w:sz w:val="22"/>
          <w:szCs w:val="22"/>
        </w:rPr>
        <w:t>Restrictions on numbers at weddings and funerals are abolished.</w:t>
      </w:r>
      <w:r w:rsidR="003B6B72" w:rsidRPr="003B6B72">
        <w:rPr>
          <w:rFonts w:ascii="Calibri" w:hAnsi="Calibri" w:cs="Calibri"/>
          <w:color w:val="000000"/>
          <w:sz w:val="22"/>
          <w:szCs w:val="22"/>
        </w:rPr>
        <w:t> </w:t>
      </w:r>
    </w:p>
    <w:p w14:paraId="6162C4CB" w14:textId="61BEF2AF" w:rsidR="003B6B72" w:rsidRDefault="003B6B72" w:rsidP="003B6B72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Test, trace, and isolate will remain in place, so there will be continued need to keep records of attendance for this purpose.</w:t>
      </w:r>
    </w:p>
    <w:p w14:paraId="757107AD" w14:textId="77777777" w:rsidR="003B6B72" w:rsidRDefault="003B6B72" w:rsidP="003B6B72">
      <w:pPr>
        <w:rPr>
          <w:rFonts w:ascii="Calibri" w:hAnsi="Calibri" w:cs="Calibri"/>
          <w:color w:val="000000"/>
          <w:sz w:val="22"/>
          <w:szCs w:val="22"/>
        </w:rPr>
      </w:pPr>
    </w:p>
    <w:p w14:paraId="2524984F" w14:textId="0C406B77" w:rsidR="003B6B72" w:rsidRDefault="003B6B72" w:rsidP="003B6B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Continued attention to hand washing, good hygiene, wearing of face masks, social distancing and indoor capacity limits will be required until at least the 21st of June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E677233" w14:textId="77777777" w:rsidR="003B6B72" w:rsidRDefault="003B6B72" w:rsidP="003B6B72">
      <w:pPr>
        <w:rPr>
          <w:rFonts w:ascii="Calibri" w:hAnsi="Calibri" w:cs="Calibri"/>
          <w:color w:val="000000"/>
          <w:sz w:val="22"/>
          <w:szCs w:val="22"/>
        </w:rPr>
      </w:pPr>
    </w:p>
    <w:p w14:paraId="07F3CC25" w14:textId="77777777" w:rsidR="003B6B72" w:rsidRDefault="003B6B72" w:rsidP="003B6B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government has warned that some of these measures may need to be reapplied next winter to keep the virus under control.</w:t>
      </w:r>
    </w:p>
    <w:p w14:paraId="2EEB58D2" w14:textId="77777777" w:rsidR="003B6B72" w:rsidRDefault="003B6B72" w:rsidP="003B6B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5BB3EAB" w14:textId="77777777" w:rsidR="003B6B72" w:rsidRDefault="003B6B72" w:rsidP="003B6B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Hall Committee look forward to receiving your bookings and to welcoming you back to the Hall. 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p w14:paraId="4B5FD972" w14:textId="77777777" w:rsidR="003B6B72" w:rsidRDefault="003B6B72" w:rsidP="003B6B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725D483" w14:textId="77777777" w:rsidR="003B6B72" w:rsidRDefault="003B6B72" w:rsidP="003B6B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A2FDE4A" w14:textId="77777777" w:rsidR="003B6B72" w:rsidRDefault="003B6B72"/>
    <w:sectPr w:rsidR="003B6B72" w:rsidSect="00594B1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764AE"/>
    <w:multiLevelType w:val="multilevel"/>
    <w:tmpl w:val="7E66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D67528"/>
    <w:multiLevelType w:val="hybridMultilevel"/>
    <w:tmpl w:val="88383B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DD16F5"/>
    <w:multiLevelType w:val="multilevel"/>
    <w:tmpl w:val="CFD4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F54BE4"/>
    <w:multiLevelType w:val="hybridMultilevel"/>
    <w:tmpl w:val="62C8E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4241A"/>
    <w:multiLevelType w:val="hybridMultilevel"/>
    <w:tmpl w:val="649C4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D19A3"/>
    <w:multiLevelType w:val="hybridMultilevel"/>
    <w:tmpl w:val="5AC82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6693B"/>
    <w:multiLevelType w:val="hybridMultilevel"/>
    <w:tmpl w:val="B4B04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18"/>
    <w:rsid w:val="000D4093"/>
    <w:rsid w:val="000D40B2"/>
    <w:rsid w:val="003B6B72"/>
    <w:rsid w:val="004F6F47"/>
    <w:rsid w:val="005346B0"/>
    <w:rsid w:val="00594B18"/>
    <w:rsid w:val="00606E50"/>
    <w:rsid w:val="008E4F81"/>
    <w:rsid w:val="00BE0794"/>
    <w:rsid w:val="00D42F22"/>
    <w:rsid w:val="00F45EF1"/>
    <w:rsid w:val="00F53F48"/>
    <w:rsid w:val="00FA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F695A0"/>
  <w15:chartTrackingRefBased/>
  <w15:docId w15:val="{8C84F95E-BE7F-E04D-B07C-4556C790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94B18"/>
  </w:style>
  <w:style w:type="paragraph" w:styleId="ListParagraph">
    <w:name w:val="List Paragraph"/>
    <w:basedOn w:val="Normal"/>
    <w:uiPriority w:val="34"/>
    <w:qFormat/>
    <w:rsid w:val="00594B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94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publications/reopening-businesses-and-venues-in-engla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Fitzpatrick</dc:creator>
  <cp:keywords/>
  <dc:description/>
  <cp:lastModifiedBy>Janet Fitzpatrick</cp:lastModifiedBy>
  <cp:revision>3</cp:revision>
  <dcterms:created xsi:type="dcterms:W3CDTF">2021-03-18T11:29:00Z</dcterms:created>
  <dcterms:modified xsi:type="dcterms:W3CDTF">2021-03-18T11:30:00Z</dcterms:modified>
</cp:coreProperties>
</file>